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4403013" r:id="rId7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31E936F" w:rsidR="002927D8" w:rsidRPr="002927D8" w:rsidRDefault="002927D8" w:rsidP="002927D8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6B780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ТРЕТЯ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B780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СЕСІЯ </w:t>
            </w:r>
            <w:r w:rsidR="006B780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ВОСЬМОГО</w:t>
            </w:r>
            <w:r w:rsidR="006B780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59798AC8" w:rsidR="005154BC" w:rsidRDefault="008E17DB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7A325F39" w:rsidR="005154BC" w:rsidRPr="004F4440" w:rsidRDefault="004F4440" w:rsidP="008B66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6B780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1EB2F46D" w14:textId="77777777" w:rsidR="008E17DB" w:rsidRDefault="005154BC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E17DB" w:rsidRPr="008E17DB">
        <w:rPr>
          <w:rFonts w:ascii="Times New Roman" w:hAnsi="Times New Roman" w:cs="Times New Roman"/>
          <w:b/>
          <w:sz w:val="24"/>
          <w:szCs w:val="24"/>
        </w:rPr>
        <w:t xml:space="preserve">детального плану території, </w:t>
      </w:r>
    </w:p>
    <w:p w14:paraId="0A15D261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5,5 га, для розміщення </w:t>
      </w:r>
    </w:p>
    <w:p w14:paraId="32691FF1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 xml:space="preserve">виробничо-складських приміщень і споруд на </w:t>
      </w:r>
    </w:p>
    <w:p w14:paraId="0EABFD28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 xml:space="preserve">території </w:t>
      </w:r>
      <w:proofErr w:type="spellStart"/>
      <w:r w:rsidRPr="008E17DB">
        <w:rPr>
          <w:rFonts w:ascii="Times New Roman" w:hAnsi="Times New Roman" w:cs="Times New Roman"/>
          <w:b/>
          <w:sz w:val="24"/>
          <w:szCs w:val="24"/>
        </w:rPr>
        <w:t>Синяківського</w:t>
      </w:r>
      <w:proofErr w:type="spellEnd"/>
      <w:r w:rsidRPr="008E17D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17DB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8E17DB">
        <w:rPr>
          <w:rFonts w:ascii="Times New Roman" w:hAnsi="Times New Roman" w:cs="Times New Roman"/>
          <w:b/>
          <w:sz w:val="24"/>
          <w:szCs w:val="24"/>
        </w:rPr>
        <w:t xml:space="preserve"> округу </w:t>
      </w:r>
    </w:p>
    <w:p w14:paraId="7BA0102B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 </w:t>
      </w:r>
    </w:p>
    <w:p w14:paraId="458E44CB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17DB">
        <w:rPr>
          <w:rFonts w:ascii="Times New Roman" w:hAnsi="Times New Roman" w:cs="Times New Roman"/>
          <w:b/>
          <w:sz w:val="24"/>
          <w:szCs w:val="24"/>
          <w:lang w:bidi="uk-UA"/>
        </w:rPr>
        <w:t xml:space="preserve"> </w:t>
      </w:r>
    </w:p>
    <w:p w14:paraId="315A3560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</w:p>
    <w:p w14:paraId="393CFA08" w14:textId="4D56656A" w:rsidR="005154BC" w:rsidRPr="005C4A89" w:rsidRDefault="008F6D99" w:rsidP="0000252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З метою визначення планувальної організації і функціонального призначення і параметрів забудови території, що розташована на території </w:t>
      </w:r>
      <w:proofErr w:type="spellStart"/>
      <w:r w:rsidR="006B780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Синяківського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округу, Бучанського району, Київської області,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№ 1978-18-VIII від 30.09.2021р,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Про розробку детального плану території, орієнтовною площею 5,5 га,  для  розміщення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виробничо-складських приміщень та споруд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на території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Синяківського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округу Бучанської міської територіальної громади Київської області</w:t>
      </w:r>
      <w:r w:rsidR="006B780F">
        <w:rPr>
          <w:rFonts w:ascii="Times New Roman" w:hAnsi="Times New Roman" w:cs="Times New Roman"/>
          <w:bCs/>
          <w:sz w:val="24"/>
          <w:szCs w:val="24"/>
        </w:rPr>
        <w:t>»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</w:t>
      </w:r>
      <w:r w:rsidR="006B780F">
        <w:rPr>
          <w:rFonts w:ascii="Times New Roman" w:hAnsi="Times New Roman" w:cs="Times New Roman"/>
          <w:sz w:val="24"/>
          <w:szCs w:val="24"/>
        </w:rPr>
        <w:t>29</w:t>
      </w:r>
      <w:r w:rsidR="00002528">
        <w:rPr>
          <w:rFonts w:ascii="Times New Roman" w:hAnsi="Times New Roman" w:cs="Times New Roman"/>
          <w:sz w:val="24"/>
          <w:szCs w:val="24"/>
        </w:rPr>
        <w:t>.</w:t>
      </w:r>
      <w:r w:rsidR="006B780F">
        <w:rPr>
          <w:rFonts w:ascii="Times New Roman" w:hAnsi="Times New Roman" w:cs="Times New Roman"/>
          <w:sz w:val="24"/>
          <w:szCs w:val="24"/>
        </w:rPr>
        <w:t>09</w:t>
      </w:r>
      <w:r w:rsidR="00002528">
        <w:rPr>
          <w:rFonts w:ascii="Times New Roman" w:hAnsi="Times New Roman" w:cs="Times New Roman"/>
          <w:sz w:val="24"/>
          <w:szCs w:val="24"/>
        </w:rPr>
        <w:t>.2023 р. та</w:t>
      </w:r>
      <w:r w:rsidR="00D24C5E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19.10.2023 р</w:t>
      </w:r>
      <w:r w:rsidR="00FC3F82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4ABA7BF7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</w:t>
      </w:r>
      <w:r w:rsidR="006B780F">
        <w:rPr>
          <w:rFonts w:ascii="Times New Roman" w:hAnsi="Times New Roman" w:cs="Times New Roman"/>
          <w:sz w:val="24"/>
          <w:szCs w:val="24"/>
        </w:rPr>
        <w:t>5,5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га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для  розміщення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виробничо-складських приміщень та споруд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на території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Синяківського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округу Бучанської міської територіальної громади Київської області</w:t>
      </w:r>
      <w:r w:rsidR="006B780F">
        <w:rPr>
          <w:rFonts w:ascii="Times New Roman" w:hAnsi="Times New Roman" w:cs="Times New Roman"/>
          <w:bCs/>
          <w:sz w:val="24"/>
          <w:szCs w:val="24"/>
        </w:rPr>
        <w:t>»</w:t>
      </w:r>
      <w:r w:rsidR="006B78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7D53B436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sectPr w:rsidR="004150EF" w:rsidSect="00D24C5E">
      <w:head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10C91" w14:textId="77777777" w:rsidR="00660BFD" w:rsidRDefault="00660BFD" w:rsidP="00B41053">
      <w:pPr>
        <w:spacing w:after="0" w:line="240" w:lineRule="auto"/>
      </w:pPr>
      <w:r>
        <w:separator/>
      </w:r>
    </w:p>
  </w:endnote>
  <w:endnote w:type="continuationSeparator" w:id="0">
    <w:p w14:paraId="17F2A462" w14:textId="77777777" w:rsidR="00660BFD" w:rsidRDefault="00660BFD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C22AF" w14:textId="77777777" w:rsidR="00660BFD" w:rsidRDefault="00660BFD" w:rsidP="00B41053">
      <w:pPr>
        <w:spacing w:after="0" w:line="240" w:lineRule="auto"/>
      </w:pPr>
      <w:r>
        <w:separator/>
      </w:r>
    </w:p>
  </w:footnote>
  <w:footnote w:type="continuationSeparator" w:id="0">
    <w:p w14:paraId="6A983756" w14:textId="77777777" w:rsidR="00660BFD" w:rsidRDefault="00660BFD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2738C6"/>
    <w:rsid w:val="002927D8"/>
    <w:rsid w:val="002D56C0"/>
    <w:rsid w:val="0032324D"/>
    <w:rsid w:val="00344A70"/>
    <w:rsid w:val="003C45BC"/>
    <w:rsid w:val="003E0694"/>
    <w:rsid w:val="004046C4"/>
    <w:rsid w:val="004150EF"/>
    <w:rsid w:val="00447155"/>
    <w:rsid w:val="004E7153"/>
    <w:rsid w:val="004F4440"/>
    <w:rsid w:val="004F7FBB"/>
    <w:rsid w:val="005154BC"/>
    <w:rsid w:val="005618D6"/>
    <w:rsid w:val="00563449"/>
    <w:rsid w:val="005F1F51"/>
    <w:rsid w:val="006307B0"/>
    <w:rsid w:val="00660BFD"/>
    <w:rsid w:val="00663457"/>
    <w:rsid w:val="006B780F"/>
    <w:rsid w:val="00721280"/>
    <w:rsid w:val="008B66F7"/>
    <w:rsid w:val="008E17DB"/>
    <w:rsid w:val="008F6D99"/>
    <w:rsid w:val="00995FDA"/>
    <w:rsid w:val="009F08F2"/>
    <w:rsid w:val="00A72E8C"/>
    <w:rsid w:val="00A95D48"/>
    <w:rsid w:val="00B41053"/>
    <w:rsid w:val="00B75B47"/>
    <w:rsid w:val="00BA2562"/>
    <w:rsid w:val="00CF0FF6"/>
    <w:rsid w:val="00D24C5E"/>
    <w:rsid w:val="00D83810"/>
    <w:rsid w:val="00D92B40"/>
    <w:rsid w:val="00DA6AC2"/>
    <w:rsid w:val="00DF3230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2023-12-04T11:55:00Z</cp:lastPrinted>
  <dcterms:created xsi:type="dcterms:W3CDTF">2023-11-09T07:10:00Z</dcterms:created>
  <dcterms:modified xsi:type="dcterms:W3CDTF">2023-12-18T09:10:00Z</dcterms:modified>
</cp:coreProperties>
</file>